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WHAT IS CONSIDERED TO BE THE OPTIMAL TREATMENT FOR STABLE ANGINA IN THE YEAR 2012? </w:t>
      </w:r>
    </w:p>
    <w:p w:rsidR="00B921ED" w:rsidRPr="004C7BB7" w:rsidRDefault="00B921ED" w:rsidP="004C7BB7">
      <w:pPr>
        <w:widowControl w:val="0"/>
        <w:autoSpaceDE w:val="0"/>
        <w:autoSpaceDN w:val="0"/>
        <w:adjustRightInd w:val="0"/>
        <w:rPr>
          <w:b/>
          <w:bCs/>
          <w:u w:val="single"/>
        </w:rPr>
      </w:pPr>
      <w:r w:rsidRPr="004C7BB7">
        <w:rPr>
          <w:b/>
          <w:bCs/>
          <w:u w:val="single"/>
        </w:rPr>
        <w:t>U</w:t>
      </w:r>
      <w:r w:rsidR="004C7BB7" w:rsidRPr="004C7BB7">
        <w:rPr>
          <w:b/>
          <w:bCs/>
          <w:u w:val="single"/>
        </w:rPr>
        <w:t xml:space="preserve">. </w:t>
      </w:r>
      <w:proofErr w:type="spellStart"/>
      <w:r w:rsidRPr="004C7BB7">
        <w:rPr>
          <w:b/>
          <w:bCs/>
          <w:u w:val="single"/>
        </w:rPr>
        <w:t>Thadani</w:t>
      </w:r>
      <w:proofErr w:type="spellEnd"/>
      <w:r w:rsidRPr="004C7BB7">
        <w:rPr>
          <w:b/>
          <w:bCs/>
          <w:u w:val="single"/>
        </w:rPr>
        <w:t xml:space="preserve"> </w:t>
      </w:r>
    </w:p>
    <w:p w:rsidR="004C7BB7" w:rsidRDefault="00B921ED" w:rsidP="004C7BB7">
      <w:pPr>
        <w:widowControl w:val="0"/>
        <w:autoSpaceDE w:val="0"/>
        <w:autoSpaceDN w:val="0"/>
        <w:adjustRightInd w:val="0"/>
        <w:rPr>
          <w:color w:val="000000"/>
        </w:rPr>
      </w:pPr>
      <w:r>
        <w:rPr>
          <w:color w:val="000000"/>
        </w:rPr>
        <w:t>Univ</w:t>
      </w:r>
      <w:r w:rsidR="004C7BB7">
        <w:rPr>
          <w:color w:val="000000"/>
        </w:rPr>
        <w:t xml:space="preserve">ersity of Oklahoma Health </w:t>
      </w:r>
      <w:proofErr w:type="spellStart"/>
      <w:r w:rsidR="004C7BB7">
        <w:rPr>
          <w:color w:val="000000"/>
        </w:rPr>
        <w:t>Sci</w:t>
      </w:r>
      <w:proofErr w:type="spellEnd"/>
      <w:r w:rsidR="004C7BB7">
        <w:rPr>
          <w:color w:val="000000"/>
        </w:rPr>
        <w:t xml:space="preserve"> Center</w:t>
      </w:r>
      <w:r>
        <w:rPr>
          <w:color w:val="000000"/>
        </w:rPr>
        <w:t xml:space="preserve">/VA Medical </w:t>
      </w:r>
      <w:r w:rsidR="004C7BB7">
        <w:rPr>
          <w:color w:val="000000"/>
        </w:rPr>
        <w:t>Center</w:t>
      </w:r>
      <w:r>
        <w:rPr>
          <w:color w:val="000000"/>
        </w:rPr>
        <w:t xml:space="preserve">, Oklahoma City, </w:t>
      </w:r>
    </w:p>
    <w:p w:rsidR="00B921ED" w:rsidRDefault="00B921ED" w:rsidP="004C7BB7">
      <w:pPr>
        <w:widowControl w:val="0"/>
        <w:autoSpaceDE w:val="0"/>
        <w:autoSpaceDN w:val="0"/>
        <w:adjustRightInd w:val="0"/>
        <w:rPr>
          <w:color w:val="503820"/>
        </w:rPr>
      </w:pPr>
      <w:r>
        <w:rPr>
          <w:color w:val="000000"/>
        </w:rPr>
        <w:t>OK, USA</w:t>
      </w:r>
    </w:p>
    <w:p w:rsidR="00B921ED" w:rsidRDefault="00B921ED">
      <w:pPr>
        <w:widowControl w:val="0"/>
        <w:autoSpaceDE w:val="0"/>
        <w:autoSpaceDN w:val="0"/>
        <w:adjustRightInd w:val="0"/>
      </w:pPr>
    </w:p>
    <w:p w:rsidR="004C7BB7" w:rsidRDefault="00B921ED">
      <w:pPr>
        <w:widowControl w:val="0"/>
        <w:autoSpaceDE w:val="0"/>
        <w:autoSpaceDN w:val="0"/>
        <w:adjustRightInd w:val="0"/>
        <w:jc w:val="both"/>
      </w:pPr>
      <w:r>
        <w:t>Optimal treatment of stable angina consist of relief or reduction of patients’ symptoms,  improvement of quality of life and prevention of serious adverse clinical outcomes such as acute coronary syndrome,  car</w:t>
      </w:r>
      <w:r w:rsidR="004C7BB7">
        <w:t xml:space="preserve">diac death, and heart failure. </w:t>
      </w:r>
      <w:r>
        <w:t>Several old and effective medications (beta-blockers, long and short acting nitrates, and calcium channel blockers) and new novel agents (</w:t>
      </w:r>
      <w:proofErr w:type="spellStart"/>
      <w:r>
        <w:t>trimetazadine</w:t>
      </w:r>
      <w:proofErr w:type="spellEnd"/>
      <w:r>
        <w:t xml:space="preserve">, </w:t>
      </w:r>
      <w:proofErr w:type="spellStart"/>
      <w:r>
        <w:t>ranolazine</w:t>
      </w:r>
      <w:proofErr w:type="spellEnd"/>
      <w:r>
        <w:t xml:space="preserve">, </w:t>
      </w:r>
      <w:proofErr w:type="spellStart"/>
      <w:r>
        <w:t>ivabradine</w:t>
      </w:r>
      <w:proofErr w:type="spellEnd"/>
      <w:r>
        <w:t xml:space="preserve"> and </w:t>
      </w:r>
      <w:proofErr w:type="spellStart"/>
      <w:r>
        <w:t>nicorandil</w:t>
      </w:r>
      <w:proofErr w:type="spellEnd"/>
      <w:r>
        <w:t xml:space="preserve">) ameliorate angina, improve exercise tolerance and exert anti-ischemic effects; but none have been shown to prolong life or prevent the occurrence of a myocardial infarction (MI) in patients with stable angina. Coronary artery revascularization also provides symptomatic relief, but does not improve survival or reduce the incidence of MI </w:t>
      </w:r>
      <w:r w:rsidR="004C7BB7">
        <w:t xml:space="preserve">compared to medical treatment. </w:t>
      </w:r>
      <w:bookmarkStart w:id="0" w:name="_GoBack"/>
      <w:bookmarkEnd w:id="0"/>
      <w:r>
        <w:t>Aspirin and HMG co-</w:t>
      </w:r>
      <w:proofErr w:type="spellStart"/>
      <w:r>
        <w:t>reductase</w:t>
      </w:r>
      <w:proofErr w:type="spellEnd"/>
      <w:r>
        <w:t xml:space="preserve"> inhibitors (statins) have been shown to improve survival and reduce the occu</w:t>
      </w:r>
      <w:r w:rsidR="004C7BB7">
        <w:t xml:space="preserve">rrence of MI. </w:t>
      </w:r>
      <w:r>
        <w:t>Cessation of smoking and better control of blood pressu</w:t>
      </w:r>
      <w:r w:rsidR="004C7BB7">
        <w:t xml:space="preserve">re and exercise rehabilitation </w:t>
      </w:r>
      <w:r>
        <w:t>improves symptoms and may red</w:t>
      </w:r>
      <w:r w:rsidR="004C7BB7">
        <w:t xml:space="preserve">uce serious adverse outcomes. </w:t>
      </w:r>
      <w:r>
        <w:t>In patients with stable angina, who have reduced LV function, or a history of a MI, beta-blockers, ACE-inhibitors and aldosterone receptor antagonists are indicated as these</w:t>
      </w:r>
      <w:r w:rsidR="004C7BB7">
        <w:t xml:space="preserve"> medications improve survival. </w:t>
      </w:r>
      <w:proofErr w:type="spellStart"/>
      <w:r>
        <w:t>Polytherapy</w:t>
      </w:r>
      <w:proofErr w:type="spellEnd"/>
      <w:r>
        <w:t xml:space="preserve"> is often needed.   </w:t>
      </w:r>
    </w:p>
    <w:p w:rsidR="00B921ED" w:rsidRDefault="00B921ED">
      <w:pPr>
        <w:widowControl w:val="0"/>
        <w:autoSpaceDE w:val="0"/>
        <w:autoSpaceDN w:val="0"/>
        <w:adjustRightInd w:val="0"/>
        <w:jc w:val="both"/>
      </w:pPr>
      <w:r>
        <w:t xml:space="preserve">If medications do not alleviate symptoms, either percutaneous or surgical coronary artery revascularization should be </w:t>
      </w:r>
      <w:r w:rsidR="004C7BB7">
        <w:t xml:space="preserve">considered for symptom relief. </w:t>
      </w:r>
      <w:r>
        <w:t>Individualized approach is needed to achieve the above goals.</w:t>
      </w:r>
    </w:p>
    <w:p w:rsidR="00B921ED" w:rsidRDefault="00B921ED">
      <w:pPr>
        <w:widowControl w:val="0"/>
        <w:autoSpaceDE w:val="0"/>
        <w:autoSpaceDN w:val="0"/>
        <w:adjustRightInd w:val="0"/>
      </w:pPr>
    </w:p>
    <w:sectPr w:rsidR="00B921ED" w:rsidSect="004C7BB7">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2B" w:rsidRDefault="00FE112B" w:rsidP="00FE112B">
      <w:r>
        <w:separator/>
      </w:r>
    </w:p>
  </w:endnote>
  <w:endnote w:type="continuationSeparator" w:id="0">
    <w:p w:rsidR="00FE112B" w:rsidRDefault="00FE112B" w:rsidP="00FE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2B" w:rsidRDefault="00FE112B" w:rsidP="00FE112B">
      <w:r>
        <w:separator/>
      </w:r>
    </w:p>
  </w:footnote>
  <w:footnote w:type="continuationSeparator" w:id="0">
    <w:p w:rsidR="00FE112B" w:rsidRDefault="00FE112B" w:rsidP="00FE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2B" w:rsidRDefault="00FE112B" w:rsidP="00FE112B">
    <w:pPr>
      <w:pStyle w:val="Header"/>
    </w:pPr>
    <w:r>
      <w:t>3077</w:t>
    </w:r>
  </w:p>
  <w:p w:rsidR="00FE112B" w:rsidRDefault="00FE1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C7BB7"/>
    <w:rsid w:val="00B921ED"/>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2B"/>
    <w:pPr>
      <w:tabs>
        <w:tab w:val="center" w:pos="4320"/>
        <w:tab w:val="right" w:pos="8640"/>
      </w:tabs>
    </w:pPr>
  </w:style>
  <w:style w:type="character" w:customStyle="1" w:styleId="HeaderChar">
    <w:name w:val="Header Char"/>
    <w:basedOn w:val="DefaultParagraphFont"/>
    <w:link w:val="Header"/>
    <w:uiPriority w:val="99"/>
    <w:rsid w:val="00FE112B"/>
    <w:rPr>
      <w:sz w:val="24"/>
      <w:szCs w:val="24"/>
    </w:rPr>
  </w:style>
  <w:style w:type="paragraph" w:styleId="Footer">
    <w:name w:val="footer"/>
    <w:basedOn w:val="Normal"/>
    <w:link w:val="FooterChar"/>
    <w:uiPriority w:val="99"/>
    <w:unhideWhenUsed/>
    <w:rsid w:val="00FE112B"/>
    <w:pPr>
      <w:tabs>
        <w:tab w:val="center" w:pos="4320"/>
        <w:tab w:val="right" w:pos="8640"/>
      </w:tabs>
    </w:pPr>
  </w:style>
  <w:style w:type="character" w:customStyle="1" w:styleId="FooterChar">
    <w:name w:val="Footer Char"/>
    <w:basedOn w:val="DefaultParagraphFont"/>
    <w:link w:val="Footer"/>
    <w:uiPriority w:val="99"/>
    <w:rsid w:val="00FE112B"/>
    <w:rPr>
      <w:sz w:val="24"/>
      <w:szCs w:val="24"/>
    </w:rPr>
  </w:style>
  <w:style w:type="paragraph" w:styleId="BalloonText">
    <w:name w:val="Balloon Text"/>
    <w:basedOn w:val="Normal"/>
    <w:link w:val="BalloonTextChar"/>
    <w:uiPriority w:val="99"/>
    <w:semiHidden/>
    <w:unhideWhenUsed/>
    <w:rsid w:val="00FE112B"/>
    <w:rPr>
      <w:rFonts w:ascii="Tahoma" w:hAnsi="Tahoma" w:cs="Tahoma"/>
      <w:sz w:val="16"/>
      <w:szCs w:val="16"/>
    </w:rPr>
  </w:style>
  <w:style w:type="character" w:customStyle="1" w:styleId="BalloonTextChar">
    <w:name w:val="Balloon Text Char"/>
    <w:basedOn w:val="DefaultParagraphFont"/>
    <w:link w:val="BalloonText"/>
    <w:uiPriority w:val="99"/>
    <w:semiHidden/>
    <w:rsid w:val="00FE1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2B"/>
    <w:pPr>
      <w:tabs>
        <w:tab w:val="center" w:pos="4320"/>
        <w:tab w:val="right" w:pos="8640"/>
      </w:tabs>
    </w:pPr>
  </w:style>
  <w:style w:type="character" w:customStyle="1" w:styleId="HeaderChar">
    <w:name w:val="Header Char"/>
    <w:basedOn w:val="DefaultParagraphFont"/>
    <w:link w:val="Header"/>
    <w:uiPriority w:val="99"/>
    <w:rsid w:val="00FE112B"/>
    <w:rPr>
      <w:sz w:val="24"/>
      <w:szCs w:val="24"/>
    </w:rPr>
  </w:style>
  <w:style w:type="paragraph" w:styleId="Footer">
    <w:name w:val="footer"/>
    <w:basedOn w:val="Normal"/>
    <w:link w:val="FooterChar"/>
    <w:uiPriority w:val="99"/>
    <w:unhideWhenUsed/>
    <w:rsid w:val="00FE112B"/>
    <w:pPr>
      <w:tabs>
        <w:tab w:val="center" w:pos="4320"/>
        <w:tab w:val="right" w:pos="8640"/>
      </w:tabs>
    </w:pPr>
  </w:style>
  <w:style w:type="character" w:customStyle="1" w:styleId="FooterChar">
    <w:name w:val="Footer Char"/>
    <w:basedOn w:val="DefaultParagraphFont"/>
    <w:link w:val="Footer"/>
    <w:uiPriority w:val="99"/>
    <w:rsid w:val="00FE112B"/>
    <w:rPr>
      <w:sz w:val="24"/>
      <w:szCs w:val="24"/>
    </w:rPr>
  </w:style>
  <w:style w:type="paragraph" w:styleId="BalloonText">
    <w:name w:val="Balloon Text"/>
    <w:basedOn w:val="Normal"/>
    <w:link w:val="BalloonTextChar"/>
    <w:uiPriority w:val="99"/>
    <w:semiHidden/>
    <w:unhideWhenUsed/>
    <w:rsid w:val="00FE112B"/>
    <w:rPr>
      <w:rFonts w:ascii="Tahoma" w:hAnsi="Tahoma" w:cs="Tahoma"/>
      <w:sz w:val="16"/>
      <w:szCs w:val="16"/>
    </w:rPr>
  </w:style>
  <w:style w:type="character" w:customStyle="1" w:styleId="BalloonTextChar">
    <w:name w:val="Balloon Text Char"/>
    <w:basedOn w:val="DefaultParagraphFont"/>
    <w:link w:val="BalloonText"/>
    <w:uiPriority w:val="99"/>
    <w:semiHidden/>
    <w:rsid w:val="00FE1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28A35B80</Template>
  <TotalTime>1</TotalTime>
  <Pages>1</Pages>
  <Words>240</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2012-04-12T08:29:00Z</dcterms:created>
  <dcterms:modified xsi:type="dcterms:W3CDTF">2012-04-12T08:29:00Z</dcterms:modified>
</cp:coreProperties>
</file>